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53" w:rsidRPr="004C680F" w:rsidRDefault="00915D53" w:rsidP="00915D53">
      <w:pPr>
        <w:widowControl w:val="0"/>
        <w:suppressAutoHyphens/>
        <w:autoSpaceDE w:val="0"/>
        <w:spacing w:after="0" w:line="240" w:lineRule="auto"/>
        <w:jc w:val="right"/>
        <w:outlineLvl w:val="0"/>
        <w:rPr>
          <w:rFonts w:ascii="PT Astra Serif" w:eastAsia="Times New Roman" w:hAnsi="PT Astra Serif" w:cs="Times New Roman CYR"/>
          <w:bCs/>
          <w:sz w:val="25"/>
          <w:szCs w:val="25"/>
          <w:lang w:eastAsia="zh-CN"/>
        </w:rPr>
      </w:pPr>
      <w:bookmarkStart w:id="0" w:name="_GoBack"/>
      <w:r w:rsidRPr="004C680F">
        <w:rPr>
          <w:rFonts w:ascii="PT Astra Serif" w:eastAsia="Times New Roman" w:hAnsi="PT Astra Serif" w:cs="Times New Roman CYR"/>
          <w:bCs/>
          <w:sz w:val="25"/>
          <w:szCs w:val="25"/>
          <w:lang w:eastAsia="zh-CN"/>
        </w:rPr>
        <w:t>ПРОЕКТ</w:t>
      </w:r>
    </w:p>
    <w:bookmarkEnd w:id="0"/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PT Astra Serif" w:eastAsia="Times New Roman" w:hAnsi="PT Astra Serif" w:cs="Times New Roman CYR"/>
          <w:b/>
          <w:bCs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b/>
          <w:bCs/>
          <w:sz w:val="26"/>
          <w:szCs w:val="26"/>
          <w:lang w:eastAsia="zh-CN"/>
        </w:rPr>
        <w:t xml:space="preserve">Порядок </w:t>
      </w:r>
      <w:r w:rsidRPr="000F505C">
        <w:rPr>
          <w:rFonts w:ascii="PT Astra Serif" w:eastAsia="Times New Roman" w:hAnsi="PT Astra Serif" w:cs="Times New Roman CYR"/>
          <w:b/>
          <w:bCs/>
          <w:sz w:val="26"/>
          <w:szCs w:val="26"/>
          <w:lang w:eastAsia="zh-CN"/>
        </w:rPr>
        <w:br/>
        <w:t xml:space="preserve">предоставления и распределения из областного бюджета субсидий местным </w:t>
      </w:r>
      <w:r w:rsidRPr="000F505C">
        <w:rPr>
          <w:rFonts w:ascii="PT Astra Serif" w:eastAsia="Times New Roman" w:hAnsi="PT Astra Serif" w:cs="Times New Roman CYR"/>
          <w:b/>
          <w:bCs/>
          <w:sz w:val="26"/>
          <w:szCs w:val="26"/>
          <w:lang w:eastAsia="zh-CN"/>
        </w:rPr>
        <w:br/>
        <w:t>бюджетам на оснащение объектов спортивной инфраструктуры</w:t>
      </w:r>
      <w:r w:rsidRPr="000F505C">
        <w:rPr>
          <w:rFonts w:ascii="PT Astra Serif" w:eastAsia="Times New Roman" w:hAnsi="PT Astra Serif" w:cs="Times New Roman CYR"/>
          <w:b/>
          <w:bCs/>
          <w:sz w:val="26"/>
          <w:szCs w:val="26"/>
          <w:lang w:eastAsia="zh-CN"/>
        </w:rPr>
        <w:br/>
        <w:t>спортивно-технологическим оборудованием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PT Astra Serif" w:eastAsia="Times New Roman" w:hAnsi="PT Astra Serif" w:cs="Times New Roman CYR"/>
          <w:bCs/>
          <w:sz w:val="26"/>
          <w:szCs w:val="26"/>
          <w:lang w:eastAsia="zh-CN"/>
        </w:rPr>
      </w:pP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" w:name="sub_170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1. Настоящий Порядок устанавливает правила предоставления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и распределения субсидий из областного бюджета местным бюджетам в целях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расходных обязательств муниципальных образований Томской области по оснащению объектов спортивной инфраструктуры спортивно-технологическим оборудованием (далее – Субсидия). 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2" w:name="sub_173"/>
      <w:bookmarkEnd w:id="1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2. Целевым назначением Субсидии является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софинансирование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расходных обязательств муниципальных образований Томской области, возникающих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при выполнении полномочий органов местного самоуправления по закупке и монтажу оборудования для создания в опорных населенных пунктах, малых городах и на сельских территориях малых спортивных площадок, монтируемых на открытых или закрытых площадках, на которых возможно проводить тестирование населения в соответствии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с требованиями Всероссийского физкультурно-спортивного комплекса «Готов к труду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и обороне» (ГТО).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При этом малые спортивные площадки могут создаваться посредством реализации проектов инициативного бюджетирования.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3" w:name="sub_176"/>
      <w:bookmarkEnd w:id="2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3. Критерии отбора для муниципальных образований Томской области</w:t>
      </w:r>
      <w:bookmarkStart w:id="4" w:name="sub_177"/>
      <w:bookmarkEnd w:id="3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при распределении Субсидий: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1) наличие заявки от муниципального образования в Томской области на закупку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и монтаж спортивно-технологического оборудования для создания малых спортивных площадок;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2)</w:t>
      </w:r>
      <w:bookmarkStart w:id="5" w:name="sub_178"/>
      <w:bookmarkEnd w:id="4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 отсутствие в году, предшествующем году предоставления Субсидии, нарушения сроков мероприятий по поставке и монтажу оборудования, реализация которых осуществлялась с использованием средств федерального бюджета по соглашениям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о предоставлении субсидий, за исключением случаев нарушения сроков поставки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и монтажа в связи с документально подтвержденным наступлением обстоятельств непреодолимой силы, препятствующих исполнению соответствующих обязательств,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или обращений о переносе сроков поставки и монтажа оборудования более одного раза.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При прочих равных условиях приоритетными являются заявки муниципальных образований с наименьшим уровнем</w:t>
      </w:r>
      <w:bookmarkStart w:id="6" w:name="sub_384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обеспеченности спортивными сооружениями населения муниципального образования Томской области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по состоянию на 1 января года, предшествующего расчетному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7" w:name="sub_179"/>
      <w:bookmarkEnd w:id="5"/>
      <w:bookmarkEnd w:id="6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4. Перечень документов, предоставляемых муниципальными образованиями Томской области для получения Субсидии: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8" w:name="sub_180"/>
      <w:bookmarkEnd w:id="7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9" w:name="sub_181"/>
      <w:bookmarkEnd w:id="8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2) 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заверенная копия правового акта, утверждающего муниципальную программу, ее структурные элементы, включающие мероприятия, в целях 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lastRenderedPageBreak/>
        <w:t>софинансирования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которых предоставляется Субсидия, и показатели результата использования Субсидии;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0" w:name="sub_182"/>
      <w:bookmarkEnd w:id="9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3) письменное подтверждение наличия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1" w:name="sub_183"/>
      <w:bookmarkEnd w:id="10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4)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bookmarkStart w:id="12" w:name="sub_185"/>
      <w:bookmarkEnd w:id="11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5. Условия предоставления Субсидии: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3" w:name="sub_186"/>
      <w:bookmarkEnd w:id="12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1) 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которых предоставляется Субсидия, и показатели результата исполнения мероприятий;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4" w:name="sub_187"/>
      <w:bookmarkEnd w:id="13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5" w:name="sub_189"/>
      <w:bookmarkEnd w:id="14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3) 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6" w:name="sub_190"/>
      <w:bookmarkEnd w:id="15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4)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которого предоставляется Субсидия,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и ответственность за неисполнение предусмотренных указанным Соглашением обязательств.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7" w:name="sub_196"/>
      <w:bookmarkEnd w:id="16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Соглашение заключается </w:t>
      </w:r>
      <w:bookmarkStart w:id="18" w:name="sub_368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в форме электронного документа, сформированного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в государственной интегрированной информационной системе управления общественными финансами «Электронный бюджет», в соответствии с типовой формой, утвержденной Министерством финансов Российской Федерации, в случае получения средств из федерального бюджета.</w:t>
      </w:r>
      <w:bookmarkEnd w:id="18"/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6. 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Предельный уровень 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Томской областью объема расходного обязательства муниципального образования устанавливается в размере 97%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 2 настоящего Порядка.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7. Распределение Субсидии осуществляется в соответствии со следующей методикой расчета Субсидии: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bookmarkStart w:id="19" w:name="sub_197"/>
      <w:bookmarkEnd w:id="17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объем Субсидии из областного бюджета, предоставляемой бюджету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i-го муниципального образования Томской области на закупку и монтаж оборудования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для создания на сельских территориях малых спортивных площадок, монтируемых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на открытых площадках или в закрытых помещениях, на которых возможно проводить тестирование населения в соответствии с требованиями Всероссийского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lastRenderedPageBreak/>
        <w:t>физкультурно-спортивного комплекса «Готов к труду и обороне» (ГТО), рассчитывается по следующей формуле: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</w:p>
    <w:bookmarkEnd w:id="19"/>
    <w:p w:rsidR="00915D53" w:rsidRPr="000F505C" w:rsidRDefault="00915D53" w:rsidP="00915D53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val="en-US"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val="en-US" w:eastAsia="zh-CN"/>
        </w:rPr>
        <w:t xml:space="preserve">Si = Sob x Ni / N0,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где</w:t>
      </w:r>
      <w:r w:rsidRPr="000F505C">
        <w:rPr>
          <w:rFonts w:ascii="PT Astra Serif" w:eastAsia="Times New Roman" w:hAnsi="PT Astra Serif" w:cs="PT Astra Serif"/>
          <w:sz w:val="26"/>
          <w:szCs w:val="26"/>
          <w:lang w:val="en-US" w:eastAsia="zh-CN"/>
        </w:rPr>
        <w:t>:</w:t>
      </w:r>
    </w:p>
    <w:p w:rsidR="00915D53" w:rsidRPr="000F505C" w:rsidRDefault="00915D53" w:rsidP="00915D53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val="en-US"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Si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– объем Субсидии, предоставляемой бюджету i-го муниципального образования Томской области;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Sob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– общий объем Субсидии, предусмотренный законом Томской области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об областном бюджете на очередной финансовый год и на плановый период;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Ni – количество малых спортивных площадок, реализуемых на территории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 xml:space="preserve">i-го муниципального образования Томской области, предоставившего в адрес главного распорядителя средств областного бюджета заявку о наличии потребности в создании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на территории i-го муниципального образования малой спортивной площадки;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N0 – количество запланированных к созданию в текущем финансовом году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и плановом периоде малых спортивных площадок на территории Томской области, установленное Соглашением о предоставлении Субсидии из федерального бюджета бюджету субъекта Российской Федерации.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На основании показателя уровня обеспеченности населения спортивными сооружениями в муниципальном образовании Томской области по состоянию на год, предшествующий году распределения Субсидии (далее – показатель), настоящим Порядком устанавливается очередность предоставления Субсидии муниципальным образованиям Томской области, направившим заявку в адрес главного распорядителя средств областного бюджета, подтверждающую потребность муниципального образования Томской области в создании на его территории малой спортивной площадки, в порядке от меньшего значения показателя к большему значению показателя.</w:t>
      </w:r>
    </w:p>
    <w:p w:rsidR="00915D53" w:rsidRPr="000F505C" w:rsidRDefault="004C680F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hyperlink r:id="rId7" w:history="1">
        <w:r w:rsidR="00915D53" w:rsidRPr="000F505C">
          <w:rPr>
            <w:rFonts w:ascii="PT Astra Serif" w:eastAsia="Times New Roman" w:hAnsi="PT Astra Serif" w:cs="Times New Roman CYR"/>
            <w:color w:val="0000FF"/>
            <w:sz w:val="26"/>
            <w:szCs w:val="26"/>
            <w:u w:val="single"/>
            <w:lang w:eastAsia="zh-CN"/>
          </w:rPr>
          <w:t>Перечень</w:t>
        </w:r>
      </w:hyperlink>
      <w:r w:rsidR="00915D53"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спортивно-технологического оборудования для создания малых спортивных площадок утверждается Министерством спорта Российской Федерации, </w:t>
      </w:r>
      <w:r w:rsidR="00915D53"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 xml:space="preserve">при этом комплектность каждой малой спортивной площадки определяется муниципальным образованием Томской области самостоятельно. Монтаж спортивно-технологического оборудования для создания в опорных населенных пунктах, малых городах и на сельских территориях малых спортивных площадок может осуществляться без </w:t>
      </w:r>
      <w:r w:rsidR="00915D53"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использования Субсидии</w:t>
      </w:r>
      <w:r w:rsidR="00915D53"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.</w:t>
      </w:r>
    </w:p>
    <w:p w:rsidR="00915D53" w:rsidRPr="000F505C" w:rsidRDefault="00915D53" w:rsidP="00915D53">
      <w:pPr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8.</w:t>
      </w:r>
      <w:bookmarkStart w:id="20" w:name="sub_199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 Перечисление Субсидии осуществляется в сроки, установленные Соглашением после предоставления муниципальным образованием Томской области платежных документов, связанных с исполнением расходных обязательств муниципального образования Томской области, в целях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которых предоставляется Субсидия.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9.</w:t>
      </w:r>
      <w:bookmarkEnd w:id="20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 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Если муниципальным образованием Томской области по состоянию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на 31 декабря года предоставления Субсидии допущено недостижение показателя результата использования Субсидии, объем средств, подлежащий возврату из местного бюджета в областной бюджет (V возврата), рассчитывается по следующей формуле: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V возврата = (V субсидии x k x m/n) x 0,1, где: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lastRenderedPageBreak/>
        <w:t>V субсидии – размер Субсидии, предоставленной бюджету i-го муниципального образования Томской области в отчетном финансовом году;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m – количество показателей результата использования Субсидии, по которым индекс, отражающий уровень недостижения i-го показателя результата использования Субсидии, имеет положительное значение;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n – общее количество показателей результата использования Субсидии;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k – коэффициент возврата Субсидии.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Коэффициент возврата Субсидии рассчитывается по следующей формуле: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val="en-US"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val="en-US" w:eastAsia="zh-CN"/>
        </w:rPr>
        <w:t xml:space="preserve">k = SUM Di / m,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где</w:t>
      </w:r>
      <w:r w:rsidRPr="000F505C">
        <w:rPr>
          <w:rFonts w:ascii="PT Astra Serif" w:eastAsia="Times New Roman" w:hAnsi="PT Astra Serif" w:cs="PT Astra Serif"/>
          <w:sz w:val="26"/>
          <w:szCs w:val="26"/>
          <w:lang w:val="en-US" w:eastAsia="zh-CN"/>
        </w:rPr>
        <w:t>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val="en-US"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Di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– индекс, отражающий уровень недостижения i-го показателя результата использования Субсидии.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результата использования Субсидии.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Индекс, отражающий уровень недостижения i-го показателя результата использования Субсидии, определяется: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для показателей результата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Di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= 1 - 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Ti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/ 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Si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, где: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Ti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Si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– плановое значение i-го показателя результата использования Субсидии, установленное Соглашением;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Ti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) отражает меньшую эффективность использования Субсидии, определяется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по следующей формуле:</w:t>
      </w:r>
    </w:p>
    <w:p w:rsidR="00915D53" w:rsidRPr="000F505C" w:rsidRDefault="00915D53" w:rsidP="00915D53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D53" w:rsidRPr="000F505C" w:rsidRDefault="00915D53" w:rsidP="00915D53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Di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= 1 –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Si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/ </w:t>
      </w:r>
      <w:proofErr w:type="spellStart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Ti</w:t>
      </w:r>
      <w:proofErr w:type="spellEnd"/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bookmarkStart w:id="21" w:name="sub_202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10.</w:t>
      </w:r>
      <w:bookmarkStart w:id="22" w:name="sub_369"/>
      <w:bookmarkEnd w:id="21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 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Департамент спорта Томской области в срок не позднее 30 рабочих дней со дня выявления нарушений, послуживших основаниями для возврата Субсидии, в 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и подлежащей к возврату суммы.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В случае отказа муниципального образования Томской области от добровольного возврата Субсидии Департамент спорта Томской области в трехмесячный срок со дня истечения срока, указанного в абзаце втором настоящего </w:t>
      </w:r>
      <w:r w:rsid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lastRenderedPageBreak/>
        <w:t xml:space="preserve">пункта, принимает меры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к взысканию Субсидии в судебном порядке.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11. 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на текущий финансовый год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и плановый период осуществляется в следующих случаях: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1) изменение исходных показателей, используемых для расчета объема Субсидий;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2) высвобождение средств Субсидии в связи с экономией, сложившейся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PT Astra Serif"/>
          <w:sz w:val="26"/>
          <w:szCs w:val="26"/>
          <w:lang w:eastAsia="zh-CN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915D53" w:rsidRPr="000F505C" w:rsidRDefault="00915D53" w:rsidP="00915D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12. Показатели результата использования Субсидии:</w:t>
      </w:r>
    </w:p>
    <w:bookmarkEnd w:id="22"/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количество поставленных комплектов </w:t>
      </w:r>
      <w:r w:rsidRPr="000F505C">
        <w:rPr>
          <w:rFonts w:ascii="PT Astra Serif" w:eastAsia="Times New Roman" w:hAnsi="PT Astra Serif" w:cs="Times New Roman CYR"/>
          <w:bCs/>
          <w:sz w:val="26"/>
          <w:szCs w:val="26"/>
          <w:lang w:eastAsia="zh-CN"/>
        </w:rPr>
        <w:t xml:space="preserve">спортивно-технологического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оборудования (малые спортивные формы и футбольные поля), единица измерения – единица. 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Значения показателей результата использования Субсидии устанавливаются </w:t>
      </w: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br/>
        <w:t>в Соглашении.</w:t>
      </w:r>
    </w:p>
    <w:p w:rsidR="00915D53" w:rsidRPr="000F505C" w:rsidRDefault="00915D53" w:rsidP="00915D53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13. Муниципальное образование Томской области размещает в государственной интегрированной информационной системе управления общественными финансами «Электронный бюджет» отчет об осуществлении расходов бюджета муниципального образования Томской области, в целях </w:t>
      </w:r>
      <w:proofErr w:type="spellStart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>софинансирования</w:t>
      </w:r>
      <w:proofErr w:type="spellEnd"/>
      <w:r w:rsidRPr="000F505C">
        <w:rPr>
          <w:rFonts w:ascii="PT Astra Serif" w:eastAsia="Times New Roman" w:hAnsi="PT Astra Serif" w:cs="Times New Roman CYR"/>
          <w:sz w:val="26"/>
          <w:szCs w:val="26"/>
          <w:lang w:eastAsia="zh-CN"/>
        </w:rPr>
        <w:t xml:space="preserve"> которых предоставляется Субсидия, и отчет о достижении значения результата использования Субсидии в сроки, установленные Соглашением.</w:t>
      </w:r>
    </w:p>
    <w:p w:rsidR="00543225" w:rsidRPr="000F505C" w:rsidRDefault="00543225">
      <w:pPr>
        <w:rPr>
          <w:sz w:val="26"/>
          <w:szCs w:val="26"/>
        </w:rPr>
      </w:pPr>
    </w:p>
    <w:sectPr w:rsidR="00543225" w:rsidRPr="000F505C" w:rsidSect="004C680F">
      <w:headerReference w:type="default" r:id="rId8"/>
      <w:pgSz w:w="11906" w:h="16838"/>
      <w:pgMar w:top="1134" w:right="1134" w:bottom="1134" w:left="1134" w:header="709" w:footer="709" w:gutter="0"/>
      <w:pgNumType w:start="4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80F" w:rsidRDefault="004C680F" w:rsidP="004C680F">
      <w:pPr>
        <w:spacing w:after="0" w:line="240" w:lineRule="auto"/>
      </w:pPr>
      <w:r>
        <w:separator/>
      </w:r>
    </w:p>
  </w:endnote>
  <w:endnote w:type="continuationSeparator" w:id="0">
    <w:p w:rsidR="004C680F" w:rsidRDefault="004C680F" w:rsidP="004C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80F" w:rsidRDefault="004C680F" w:rsidP="004C680F">
      <w:pPr>
        <w:spacing w:after="0" w:line="240" w:lineRule="auto"/>
      </w:pPr>
      <w:r>
        <w:separator/>
      </w:r>
    </w:p>
  </w:footnote>
  <w:footnote w:type="continuationSeparator" w:id="0">
    <w:p w:rsidR="004C680F" w:rsidRDefault="004C680F" w:rsidP="004C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601759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C680F" w:rsidRPr="004C680F" w:rsidRDefault="004C680F" w:rsidP="004C680F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4C680F">
          <w:rPr>
            <w:rFonts w:ascii="PT Astra Serif" w:hAnsi="PT Astra Serif"/>
            <w:sz w:val="24"/>
            <w:szCs w:val="24"/>
          </w:rPr>
          <w:fldChar w:fldCharType="begin"/>
        </w:r>
        <w:r w:rsidRPr="004C68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C680F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483</w:t>
        </w:r>
        <w:r w:rsidRPr="004C68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D53"/>
    <w:rsid w:val="000F505C"/>
    <w:rsid w:val="004268F2"/>
    <w:rsid w:val="00480B29"/>
    <w:rsid w:val="004C680F"/>
    <w:rsid w:val="00543225"/>
    <w:rsid w:val="00915D53"/>
    <w:rsid w:val="00B5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80F"/>
  </w:style>
  <w:style w:type="paragraph" w:styleId="a5">
    <w:name w:val="footer"/>
    <w:basedOn w:val="a"/>
    <w:link w:val="a6"/>
    <w:uiPriority w:val="99"/>
    <w:unhideWhenUsed/>
    <w:rsid w:val="004C6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8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80F"/>
  </w:style>
  <w:style w:type="paragraph" w:styleId="a5">
    <w:name w:val="footer"/>
    <w:basedOn w:val="a"/>
    <w:link w:val="a6"/>
    <w:uiPriority w:val="99"/>
    <w:unhideWhenUsed/>
    <w:rsid w:val="004C6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0876&amp;dst=10000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1858</Words>
  <Characters>10594</Characters>
  <Application>Microsoft Office Word</Application>
  <DocSecurity>0</DocSecurity>
  <Lines>88</Lines>
  <Paragraphs>24</Paragraphs>
  <ScaleCrop>false</ScaleCrop>
  <Company/>
  <LinksUpToDate>false</LinksUpToDate>
  <CharactersWithSpaces>12428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Инна Александровна</dc:creator>
  <cp:keywords/>
  <dc:description/>
  <cp:lastModifiedBy>Ширина Светлана Николаевна (shsn)</cp:lastModifiedBy>
  <cp:revision>3</cp:revision>
  <dcterms:created xsi:type="dcterms:W3CDTF">2025-09-16T09:22:00Z</dcterms:created>
  <dcterms:modified xsi:type="dcterms:W3CDTF">2025-09-23T11:31:00Z</dcterms:modified>
</cp:coreProperties>
</file>